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4BF42B8" w14:textId="77777777" w:rsidR="00801C64" w:rsidRDefault="00801C64">
      <w:r>
        <w:t xml:space="preserve">ART IN OUTDOOR PUBLIC SPACES (URO PROGRAM) - CALL-OUT FOR FUNDING APPLICATIONS 2016 </w:t>
      </w:r>
    </w:p>
    <w:p w14:paraId="486F7824" w14:textId="77777777" w:rsidR="00801C64" w:rsidRDefault="00801C64">
      <w:bookmarkStart w:id="0" w:name="_GoBack"/>
      <w:bookmarkEnd w:id="0"/>
    </w:p>
    <w:p w14:paraId="7760DB1C" w14:textId="77777777" w:rsidR="00801C64" w:rsidRPr="00801C64" w:rsidRDefault="00801C64">
      <w:pPr>
        <w:rPr>
          <w:b/>
        </w:rPr>
      </w:pPr>
      <w:r>
        <w:rPr>
          <w:b/>
        </w:rPr>
        <w:t xml:space="preserve">Application deadline 1 February </w:t>
      </w:r>
    </w:p>
    <w:p w14:paraId="59C2BFCD" w14:textId="77777777" w:rsidR="00801C64" w:rsidRDefault="00801C64"/>
    <w:p w14:paraId="1F44F46A" w14:textId="77777777" w:rsidR="00801C64" w:rsidRDefault="00801C64">
      <w:r>
        <w:t>The URO program supports the production of art projects that explore contemporary art</w:t>
      </w:r>
      <w:r w:rsidR="00163210">
        <w:t>’</w:t>
      </w:r>
      <w:r>
        <w:t>s diverse means of expression in the public realm. Through its activities, the program aims to increase the diversity of all aspects of art in public outdoor spaces.</w:t>
      </w:r>
      <w:r w:rsidR="00AD53C3">
        <w:t xml:space="preserve"> </w:t>
      </w:r>
    </w:p>
    <w:p w14:paraId="3361514A" w14:textId="77777777" w:rsidR="00801C64" w:rsidRDefault="00801C64">
      <w:r>
        <w:t>Support is available for both permanent and temporary (long- or short-term) projects.</w:t>
      </w:r>
      <w:r w:rsidR="00AD53C3">
        <w:t xml:space="preserve"> </w:t>
      </w:r>
      <w:r>
        <w:t>In addition, importance is attached to art of an experimental and exploratory nature, and projects that are accessible to all. The URO program also provides funding for professional development work within the field of public art.</w:t>
      </w:r>
      <w:r w:rsidR="00AD53C3">
        <w:t xml:space="preserve"> </w:t>
      </w:r>
    </w:p>
    <w:p w14:paraId="37784200" w14:textId="77777777" w:rsidR="00801C64" w:rsidRDefault="00801C64">
      <w:r>
        <w:t xml:space="preserve">In 2016, KORO will prioritize art projects that: </w:t>
      </w:r>
    </w:p>
    <w:p w14:paraId="1B88C3BB" w14:textId="77777777" w:rsidR="00801C64" w:rsidRDefault="00801C64">
      <w:r>
        <w:t xml:space="preserve">- illuminate the relationship between artistic and social, political and societal change </w:t>
      </w:r>
    </w:p>
    <w:p w14:paraId="68C9AC95" w14:textId="77777777" w:rsidR="00801C64" w:rsidRDefault="00801C64">
      <w:r>
        <w:t xml:space="preserve">- investigate the relationship between aesthetics, ethics and context </w:t>
      </w:r>
    </w:p>
    <w:p w14:paraId="1BEEAD31" w14:textId="77777777" w:rsidR="00801C64" w:rsidRDefault="00801C64">
      <w:r>
        <w:t xml:space="preserve">- involve interdisciplinary partnerships </w:t>
      </w:r>
    </w:p>
    <w:p w14:paraId="2E76FB35" w14:textId="77777777" w:rsidR="00801C64" w:rsidRDefault="00163210">
      <w:r>
        <w:t>- use</w:t>
      </w:r>
      <w:r w:rsidR="00801C64">
        <w:t xml:space="preserve"> new </w:t>
      </w:r>
      <w:r w:rsidR="00AD53C3">
        <w:t xml:space="preserve">venues </w:t>
      </w:r>
      <w:r w:rsidR="00801C64">
        <w:t xml:space="preserve">of expression </w:t>
      </w:r>
    </w:p>
    <w:p w14:paraId="258FE1E5" w14:textId="77777777" w:rsidR="00801C64" w:rsidRDefault="00801C64">
      <w:r>
        <w:t xml:space="preserve">- facilitate international exchanges </w:t>
      </w:r>
    </w:p>
    <w:p w14:paraId="1BD9C62A" w14:textId="77777777" w:rsidR="00801C64" w:rsidRDefault="00801C64">
      <w:r>
        <w:t xml:space="preserve">Art projects that make use of public space as an arena for discussing freedom of expression and current challenges facing national and global democracy will be considered with particular interest </w:t>
      </w:r>
    </w:p>
    <w:p w14:paraId="0C940709" w14:textId="77777777" w:rsidR="00801C64" w:rsidRPr="00801C64" w:rsidRDefault="00801C64">
      <w:pPr>
        <w:rPr>
          <w:b/>
        </w:rPr>
      </w:pPr>
      <w:r>
        <w:rPr>
          <w:b/>
        </w:rPr>
        <w:t xml:space="preserve">Award criteria </w:t>
      </w:r>
    </w:p>
    <w:p w14:paraId="25DEAC94" w14:textId="77777777" w:rsidR="00801C64" w:rsidRDefault="00801C64">
      <w:r>
        <w:t xml:space="preserve">When evaluating applications, particular importance with be attached to: </w:t>
      </w:r>
    </w:p>
    <w:p w14:paraId="6A8F681B" w14:textId="77777777" w:rsidR="00801C64" w:rsidRDefault="00801C64">
      <w:r>
        <w:t xml:space="preserve">- high artistic quality </w:t>
      </w:r>
    </w:p>
    <w:p w14:paraId="1A99B272" w14:textId="77777777" w:rsidR="00801C64" w:rsidRDefault="00801C64">
      <w:r>
        <w:t xml:space="preserve">- artistic, cultural and geographical diversity </w:t>
      </w:r>
    </w:p>
    <w:p w14:paraId="155F82B4" w14:textId="77777777" w:rsidR="00801C64" w:rsidRDefault="00801C64">
      <w:r>
        <w:t>- forms of production involving a range of project partners and public groups</w:t>
      </w:r>
      <w:r w:rsidR="00AD53C3">
        <w:t xml:space="preserve"> </w:t>
      </w:r>
    </w:p>
    <w:p w14:paraId="0C25EB37" w14:textId="77777777" w:rsidR="00801C64" w:rsidRDefault="00801C64">
      <w:r>
        <w:rPr>
          <w:b/>
        </w:rPr>
        <w:t>Implementation</w:t>
      </w:r>
      <w:r>
        <w:t xml:space="preserve"> </w:t>
      </w:r>
    </w:p>
    <w:p w14:paraId="25BD5CD2" w14:textId="77777777" w:rsidR="0064310F" w:rsidRDefault="00801C64">
      <w:r>
        <w:t>The URO program can support projects in various ways –</w:t>
      </w:r>
      <w:r w:rsidR="00AD53C3">
        <w:t xml:space="preserve"> </w:t>
      </w:r>
      <w:r>
        <w:t>as consulting partner, co-producer or producer. The funding and implementation model for each project will vary depending on the applicant</w:t>
      </w:r>
      <w:r w:rsidR="00163210">
        <w:t>’</w:t>
      </w:r>
      <w:r>
        <w:t>s intentions, the nature of the art project</w:t>
      </w:r>
      <w:r w:rsidR="003605A5">
        <w:t>,</w:t>
      </w:r>
      <w:r>
        <w:t xml:space="preserve"> and the parties involved, but in all cases must comply with the provisions governing URO programs. </w:t>
      </w:r>
    </w:p>
    <w:sectPr w:rsidR="0064310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10022FF" w:usb1="C000E47F" w:usb2="00000029" w:usb3="00000000" w:csb0="000001D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01C64"/>
    <w:rsid w:val="000303A0"/>
    <w:rsid w:val="00163210"/>
    <w:rsid w:val="00173789"/>
    <w:rsid w:val="001852D3"/>
    <w:rsid w:val="00202DB3"/>
    <w:rsid w:val="00244E34"/>
    <w:rsid w:val="003210AB"/>
    <w:rsid w:val="003605A5"/>
    <w:rsid w:val="003A442A"/>
    <w:rsid w:val="0064310F"/>
    <w:rsid w:val="00661D85"/>
    <w:rsid w:val="00746F38"/>
    <w:rsid w:val="00801C64"/>
    <w:rsid w:val="00975C61"/>
    <w:rsid w:val="00AD53C3"/>
    <w:rsid w:val="00B34CFD"/>
    <w:rsid w:val="00FA0E2B"/>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28050E"/>
  <w15:docId w15:val="{D348BCC1-8AE4-42C6-9212-3DDD661FF7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GB" w:bidi="en-GB"/>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46F38"/>
  </w:style>
  <w:style w:type="paragraph" w:styleId="Overskrift1">
    <w:name w:val="heading 1"/>
    <w:basedOn w:val="Normal"/>
    <w:next w:val="Normal"/>
    <w:link w:val="Overskrift1Tegn"/>
    <w:uiPriority w:val="9"/>
    <w:qFormat/>
    <w:rsid w:val="00746F38"/>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styleId="Sitat">
    <w:name w:val="Quote"/>
    <w:basedOn w:val="Normal"/>
    <w:next w:val="Normal"/>
    <w:link w:val="SitatTegn"/>
    <w:autoRedefine/>
    <w:uiPriority w:val="29"/>
    <w:qFormat/>
    <w:rsid w:val="00746F38"/>
    <w:pPr>
      <w:spacing w:before="200" w:line="480" w:lineRule="auto"/>
      <w:ind w:left="864" w:right="864"/>
    </w:pPr>
    <w:rPr>
      <w:iCs/>
      <w:color w:val="404040" w:themeColor="text1" w:themeTint="BF"/>
    </w:rPr>
  </w:style>
  <w:style w:type="character" w:customStyle="1" w:styleId="SitatTegn">
    <w:name w:val="Sitat Tegn"/>
    <w:basedOn w:val="Standardskriftforavsnitt"/>
    <w:link w:val="Sitat"/>
    <w:uiPriority w:val="29"/>
    <w:rsid w:val="00746F38"/>
    <w:rPr>
      <w:iCs/>
      <w:color w:val="404040" w:themeColor="text1" w:themeTint="BF"/>
    </w:rPr>
  </w:style>
  <w:style w:type="paragraph" w:customStyle="1" w:styleId="FigurBeskr">
    <w:name w:val="FigurBeskr"/>
    <w:basedOn w:val="Sitat"/>
    <w:link w:val="FigurBeskrTegn"/>
    <w:qFormat/>
    <w:rsid w:val="00746F38"/>
    <w:rPr>
      <w:color w:val="323E4F" w:themeColor="text2" w:themeShade="BF"/>
    </w:rPr>
  </w:style>
  <w:style w:type="character" w:customStyle="1" w:styleId="FigurBeskrTegn">
    <w:name w:val="FigurBeskr Tegn"/>
    <w:basedOn w:val="SitatTegn"/>
    <w:link w:val="FigurBeskr"/>
    <w:rsid w:val="00746F38"/>
    <w:rPr>
      <w:iCs/>
      <w:color w:val="323E4F" w:themeColor="text2" w:themeShade="BF"/>
    </w:rPr>
  </w:style>
  <w:style w:type="character" w:customStyle="1" w:styleId="Overskrift1Tegn">
    <w:name w:val="Overskrift 1 Tegn"/>
    <w:basedOn w:val="Standardskriftforavsnitt"/>
    <w:link w:val="Overskrift1"/>
    <w:uiPriority w:val="9"/>
    <w:rsid w:val="00746F38"/>
    <w:rPr>
      <w:rFonts w:asciiTheme="majorHAnsi" w:eastAsiaTheme="majorEastAsia" w:hAnsiTheme="majorHAnsi" w:cstheme="majorBidi"/>
      <w:color w:val="2E74B5" w:themeColor="accent1" w:themeShade="BF"/>
      <w:sz w:val="32"/>
      <w:szCs w:val="32"/>
    </w:rPr>
  </w:style>
  <w:style w:type="paragraph" w:styleId="Merknadstekst">
    <w:name w:val="annotation text"/>
    <w:basedOn w:val="Normal"/>
    <w:link w:val="MerknadstekstTegn"/>
    <w:uiPriority w:val="99"/>
    <w:semiHidden/>
    <w:unhideWhenUsed/>
    <w:rsid w:val="00746F38"/>
    <w:pPr>
      <w:spacing w:line="240" w:lineRule="auto"/>
    </w:pPr>
    <w:rPr>
      <w:sz w:val="20"/>
      <w:szCs w:val="20"/>
    </w:rPr>
  </w:style>
  <w:style w:type="character" w:customStyle="1" w:styleId="MerknadstekstTegn">
    <w:name w:val="Merknadstekst Tegn"/>
    <w:basedOn w:val="Standardskriftforavsnitt"/>
    <w:link w:val="Merknadstekst"/>
    <w:uiPriority w:val="99"/>
    <w:semiHidden/>
    <w:rsid w:val="00746F38"/>
    <w:rPr>
      <w:sz w:val="20"/>
      <w:szCs w:val="20"/>
    </w:rPr>
  </w:style>
  <w:style w:type="character" w:styleId="Merknadsreferanse">
    <w:name w:val="annotation reference"/>
    <w:basedOn w:val="Standardskriftforavsnitt"/>
    <w:uiPriority w:val="99"/>
    <w:semiHidden/>
    <w:unhideWhenUsed/>
    <w:rsid w:val="00746F38"/>
    <w:rPr>
      <w:sz w:val="16"/>
      <w:szCs w:val="16"/>
    </w:rPr>
  </w:style>
  <w:style w:type="character" w:styleId="Hyperkobling">
    <w:name w:val="Hyperlink"/>
    <w:basedOn w:val="Standardskriftforavsnitt"/>
    <w:uiPriority w:val="99"/>
    <w:semiHidden/>
    <w:unhideWhenUsed/>
    <w:rsid w:val="00746F38"/>
    <w:rPr>
      <w:color w:val="0563C1" w:themeColor="hyperlink"/>
      <w:u w:val="single"/>
    </w:rPr>
  </w:style>
  <w:style w:type="paragraph" w:styleId="Kommentaremne">
    <w:name w:val="annotation subject"/>
    <w:basedOn w:val="Merknadstekst"/>
    <w:next w:val="Merknadstekst"/>
    <w:link w:val="KommentaremneTegn"/>
    <w:uiPriority w:val="99"/>
    <w:semiHidden/>
    <w:unhideWhenUsed/>
    <w:rsid w:val="00746F38"/>
    <w:rPr>
      <w:b/>
      <w:bCs/>
    </w:rPr>
  </w:style>
  <w:style w:type="character" w:customStyle="1" w:styleId="KommentaremneTegn">
    <w:name w:val="Kommentaremne Tegn"/>
    <w:basedOn w:val="MerknadstekstTegn"/>
    <w:link w:val="Kommentaremne"/>
    <w:uiPriority w:val="99"/>
    <w:semiHidden/>
    <w:rsid w:val="00746F38"/>
    <w:rPr>
      <w:b/>
      <w:bCs/>
      <w:sz w:val="20"/>
      <w:szCs w:val="20"/>
    </w:rPr>
  </w:style>
  <w:style w:type="paragraph" w:styleId="Bobletekst">
    <w:name w:val="Balloon Text"/>
    <w:basedOn w:val="Normal"/>
    <w:link w:val="BobletekstTegn"/>
    <w:uiPriority w:val="99"/>
    <w:semiHidden/>
    <w:unhideWhenUsed/>
    <w:rsid w:val="00746F38"/>
    <w:pPr>
      <w:spacing w:after="0" w:line="240" w:lineRule="auto"/>
    </w:pPr>
    <w:rPr>
      <w:rFonts w:ascii="Segoe UI" w:hAnsi="Segoe UI" w:cs="Segoe UI"/>
      <w:sz w:val="18"/>
      <w:szCs w:val="18"/>
    </w:rPr>
  </w:style>
  <w:style w:type="character" w:customStyle="1" w:styleId="BobletekstTegn">
    <w:name w:val="Bobletekst Tegn"/>
    <w:basedOn w:val="Standardskriftforavsnitt"/>
    <w:link w:val="Bobletekst"/>
    <w:uiPriority w:val="99"/>
    <w:semiHidden/>
    <w:rsid w:val="00746F38"/>
    <w:rPr>
      <w:rFonts w:ascii="Segoe UI" w:hAnsi="Segoe UI" w:cs="Segoe UI"/>
      <w:sz w:val="18"/>
      <w:szCs w:val="18"/>
    </w:rPr>
  </w:style>
  <w:style w:type="paragraph" w:styleId="Topptekst">
    <w:name w:val="header"/>
    <w:basedOn w:val="Normal"/>
    <w:link w:val="TopptekstTegn"/>
    <w:uiPriority w:val="99"/>
    <w:unhideWhenUsed/>
    <w:rsid w:val="00746F38"/>
    <w:pPr>
      <w:tabs>
        <w:tab w:val="center" w:pos="4536"/>
        <w:tab w:val="right" w:pos="9072"/>
      </w:tabs>
      <w:spacing w:after="0" w:line="240" w:lineRule="auto"/>
    </w:pPr>
  </w:style>
  <w:style w:type="character" w:customStyle="1" w:styleId="TopptekstTegn">
    <w:name w:val="Topptekst Tegn"/>
    <w:basedOn w:val="Standardskriftforavsnitt"/>
    <w:link w:val="Topptekst"/>
    <w:uiPriority w:val="99"/>
    <w:rsid w:val="00746F38"/>
  </w:style>
  <w:style w:type="paragraph" w:styleId="Bunntekst">
    <w:name w:val="footer"/>
    <w:basedOn w:val="Normal"/>
    <w:link w:val="BunntekstTegn"/>
    <w:uiPriority w:val="99"/>
    <w:unhideWhenUsed/>
    <w:rsid w:val="00746F38"/>
    <w:pPr>
      <w:tabs>
        <w:tab w:val="center" w:pos="4536"/>
        <w:tab w:val="right" w:pos="9072"/>
      </w:tabs>
      <w:spacing w:after="0" w:line="240" w:lineRule="auto"/>
    </w:pPr>
  </w:style>
  <w:style w:type="character" w:customStyle="1" w:styleId="BunntekstTegn">
    <w:name w:val="Bunntekst Tegn"/>
    <w:basedOn w:val="Standardskriftforavsnitt"/>
    <w:link w:val="Bunntekst"/>
    <w:uiPriority w:val="99"/>
    <w:rsid w:val="00746F3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287</Words>
  <Characters>1522</Characters>
  <Application>Microsoft Office Word</Application>
  <DocSecurity>0</DocSecurity>
  <Lines>12</Lines>
  <Paragraphs>3</Paragraphs>
  <ScaleCrop>false</ScaleCrop>
  <HeadingPairs>
    <vt:vector size="4" baseType="variant">
      <vt:variant>
        <vt:lpstr>Tittel</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1806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Eivind Lilleskjæret</dc:creator>
  <cp:lastModifiedBy>Annicken Vargel</cp:lastModifiedBy>
  <cp:revision>2</cp:revision>
  <dcterms:created xsi:type="dcterms:W3CDTF">2015-12-23T12:04:00Z</dcterms:created>
  <dcterms:modified xsi:type="dcterms:W3CDTF">2015-12-23T12:04:00Z</dcterms:modified>
</cp:coreProperties>
</file>